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66" w:rsidRPr="00497A66" w:rsidRDefault="00497A66" w:rsidP="00497A66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</w:pPr>
      <w:r w:rsidRPr="00497A66"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  <w:t>ГОДОВОЙ ОТЧЕТ ЭМИТЕНТА ПО ИТОГАМ 2015 ГОДА</w:t>
      </w:r>
    </w:p>
    <w:p w:rsidR="00497A66" w:rsidRPr="00497A66" w:rsidRDefault="00497A66" w:rsidP="0049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3"/>
        <w:gridCol w:w="5652"/>
      </w:tblGrid>
      <w:tr w:rsidR="00497A66" w:rsidRPr="00497A66" w:rsidTr="00497A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</w:tr>
      <w:tr w:rsidR="00497A66" w:rsidRPr="00497A66" w:rsidTr="00497A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12.07.2016</w:t>
            </w:r>
          </w:p>
        </w:tc>
      </w:tr>
    </w:tbl>
    <w:p w:rsidR="00497A66" w:rsidRPr="00497A66" w:rsidRDefault="00497A66" w:rsidP="00497A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922"/>
        <w:gridCol w:w="5423"/>
      </w:tblGrid>
      <w:tr w:rsidR="00497A66" w:rsidRPr="00497A66" w:rsidTr="00497A6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05743B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Акционерное</w:t>
            </w:r>
            <w:proofErr w:type="spellEnd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компания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Sharq</w:t>
            </w:r>
            <w:proofErr w:type="spellEnd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05743B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АК </w:t>
            </w: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Sharq</w:t>
            </w:r>
            <w:proofErr w:type="spellEnd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SHRQ</w:t>
            </w:r>
          </w:p>
        </w:tc>
      </w:tr>
      <w:tr w:rsidR="00497A66" w:rsidRPr="00497A66" w:rsidTr="00497A6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</w:t>
            </w:r>
            <w:proofErr w:type="spellEnd"/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ул.Буюк</w:t>
            </w:r>
            <w:proofErr w:type="spellEnd"/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Турон,41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</w:t>
            </w:r>
            <w:proofErr w:type="spellEnd"/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ул.Буюк</w:t>
            </w:r>
            <w:proofErr w:type="spellEnd"/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Турон,41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497A6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info@sharq.uz</w:t>
              </w:r>
            </w:hyperlink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497A6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www.sharq.uz</w:t>
              </w:r>
            </w:hyperlink>
          </w:p>
        </w:tc>
      </w:tr>
      <w:tr w:rsidR="00497A66" w:rsidRPr="00497A66" w:rsidTr="00497A6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ГОО НБ ВЭД </w:t>
            </w:r>
            <w:proofErr w:type="spellStart"/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</w:t>
            </w:r>
            <w:proofErr w:type="spellEnd"/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20210000800101007001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497A66" w:rsidRPr="00497A66" w:rsidTr="00497A6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201051699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16486996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1726273</w:t>
            </w:r>
          </w:p>
        </w:tc>
      </w:tr>
    </w:tbl>
    <w:p w:rsidR="00497A66" w:rsidRPr="00497A66" w:rsidRDefault="00497A66" w:rsidP="00497A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53"/>
        <w:gridCol w:w="5812"/>
      </w:tblGrid>
      <w:tr w:rsidR="00497A66" w:rsidRPr="00497A66" w:rsidTr="00497A66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финансово-экономического состояния эмитента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рентабельности уставного капитала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11,68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покрытия общий платежеспособности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179,81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абсолютной ликвидности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соотношения собственного привлечения и собственных средств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131,95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собственных и заемных средств эмитента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75,78</w:t>
            </w:r>
          </w:p>
        </w:tc>
      </w:tr>
    </w:tbl>
    <w:p w:rsidR="00497A66" w:rsidRPr="00497A66" w:rsidRDefault="00497A66" w:rsidP="00497A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53"/>
        <w:gridCol w:w="5812"/>
      </w:tblGrid>
      <w:tr w:rsidR="00497A66" w:rsidRPr="00497A66" w:rsidTr="00497A66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начисленных доходов по ценным бумагам в отчетном году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(в сумах на одну акцию)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(в процентах к номинальной стоимости одной акции)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привилегированным акциям (в сумах на одну акцию)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435,75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привилегированным акциям (в процентах к номинальной стоимости одной акции)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497A66" w:rsidRPr="00497A66" w:rsidRDefault="00497A66" w:rsidP="00497A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97A66" w:rsidRPr="00497A66" w:rsidRDefault="00497A66" w:rsidP="00497A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6161"/>
        <w:gridCol w:w="1976"/>
        <w:gridCol w:w="2030"/>
        <w:gridCol w:w="2030"/>
      </w:tblGrid>
      <w:tr w:rsidR="00497A66" w:rsidRPr="00497A66" w:rsidTr="00497A66">
        <w:tc>
          <w:tcPr>
            <w:tcW w:w="5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9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18678795.00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19114324.00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12030528.00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13016566.00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6648267.00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6097758.00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1091173.00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1031813.00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991173.00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931813.00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12183.00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7751623.00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9332809.00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5762199.00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3717437.00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4605074.00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2841997.00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168791.00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194866.00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988361.00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680574.00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16358.00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5226986.00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5302685.00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1285085.00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3699529.00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3092757.00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784022.00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257700.00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373585.00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по налогам и сборам а бюджет (4400)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195083.00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135753.00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196106.00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72183.00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200255.00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237232.00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2969744.00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1003030.00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1251377.00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985825.00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а иностранной валюте (5200)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24317.00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17205.00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1694050.00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14025287.00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10075270.00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21776910.00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19408079.00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4737720.00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4737720.00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5410877.00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5512683.00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622779.00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790436.00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10771376.00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11040839.00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3436765.00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2763808.00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</w:t>
            </w:r>
            <w:proofErr w:type="spellStart"/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3436765.00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2763808.00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7568769.00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5603432.00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7568769.00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5603432.00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3679572.00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3178213.00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78871.00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73634.00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2958266.00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1368611.00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132678.00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239664.00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170167.00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204628.00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274102.00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157340.00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275113.00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381342.00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11005534.00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8367240.00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21776910.00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19408079.00</w:t>
            </w:r>
          </w:p>
        </w:tc>
      </w:tr>
    </w:tbl>
    <w:p w:rsidR="00497A66" w:rsidRPr="00497A66" w:rsidRDefault="00497A66" w:rsidP="00497A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039"/>
        <w:gridCol w:w="1040"/>
        <w:gridCol w:w="2019"/>
        <w:gridCol w:w="2019"/>
        <w:gridCol w:w="1545"/>
        <w:gridCol w:w="1545"/>
      </w:tblGrid>
      <w:tr w:rsidR="00497A66" w:rsidRPr="00497A66" w:rsidTr="00497A66">
        <w:tc>
          <w:tcPr>
            <w:tcW w:w="5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35525792.00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33662860.00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29415909.00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25900053.00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61009883.00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7762807.00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7323899.00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8003066.00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43452.00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27265.00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685019.00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756113.00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6595428.00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7219688.00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1426345.00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1438751.00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212329.00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1198492.00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1624742.00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1217082.00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14469.00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7319.00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1610273.00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1209763.00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1086205.00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1593380.00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688718.00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490286.00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397487.00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1103094.00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750866.00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822194.00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750866.00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822194.00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173069.00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221187.00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45066.00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47187.00</w:t>
            </w:r>
          </w:p>
        </w:tc>
      </w:tr>
      <w:tr w:rsidR="00497A66" w:rsidRPr="00497A66" w:rsidTr="00497A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7A6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7A6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7A6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532731.00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7A6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553820.00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7A66" w:rsidRPr="00497A66" w:rsidRDefault="00497A66" w:rsidP="004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746C8" w:rsidRDefault="00D746C8"/>
    <w:sectPr w:rsidR="00D746C8" w:rsidSect="00497A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66"/>
    <w:rsid w:val="00497A66"/>
    <w:rsid w:val="00D7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4F975-5D89-4487-AF1C-EE1A1DB4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9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97A66"/>
    <w:rPr>
      <w:b/>
      <w:bCs/>
    </w:rPr>
  </w:style>
  <w:style w:type="character" w:styleId="a4">
    <w:name w:val="Hyperlink"/>
    <w:basedOn w:val="a0"/>
    <w:uiPriority w:val="99"/>
    <w:semiHidden/>
    <w:unhideWhenUsed/>
    <w:rsid w:val="00497A6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7A6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rq.uz/" TargetMode="External"/><Relationship Id="rId4" Type="http://schemas.openxmlformats.org/officeDocument/2006/relationships/hyperlink" Target="mailto:info@sharq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1462</Words>
  <Characters>8334</Characters>
  <Application>Microsoft Office Word</Application>
  <DocSecurity>0</DocSecurity>
  <Lines>69</Lines>
  <Paragraphs>19</Paragraphs>
  <ScaleCrop>false</ScaleCrop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Golibjon</dc:creator>
  <cp:keywords/>
  <dc:description/>
  <cp:lastModifiedBy>Golibjon</cp:lastModifiedBy>
  <cp:revision>1</cp:revision>
  <dcterms:created xsi:type="dcterms:W3CDTF">2019-04-06T11:52:00Z</dcterms:created>
  <dcterms:modified xsi:type="dcterms:W3CDTF">2019-04-06T11:53:00Z</dcterms:modified>
</cp:coreProperties>
</file>